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67" w:rsidRPr="007C126A" w:rsidRDefault="007C126A">
      <w:pPr>
        <w:rPr>
          <w:b/>
          <w:sz w:val="28"/>
          <w:szCs w:val="28"/>
        </w:rPr>
      </w:pPr>
      <w:r w:rsidRPr="007C126A">
        <w:rPr>
          <w:b/>
          <w:sz w:val="28"/>
          <w:szCs w:val="28"/>
        </w:rPr>
        <w:t>PROMISING PRACTICES: IMPROVING EDUCATION OUTCOMES FOR INDIGENOUS STUDENTS</w:t>
      </w:r>
    </w:p>
    <w:p w:rsidR="007C126A" w:rsidRDefault="007C126A"/>
    <w:p w:rsidR="007C126A" w:rsidRDefault="007C126A">
      <w:r>
        <w:t xml:space="preserve">The OECD Secretariat would like to hear your views on whether the </w:t>
      </w:r>
      <w:r w:rsidRPr="007C126A">
        <w:rPr>
          <w:b/>
          <w:i/>
        </w:rPr>
        <w:t>Promising Practices</w:t>
      </w:r>
      <w:r>
        <w:t xml:space="preserve"> project should continue and, if so, what the focus of any future work should be. We would appreciate if you could complete the following questionnaire and return </w:t>
      </w:r>
      <w:r w:rsidR="002E2B8B">
        <w:t xml:space="preserve">it </w:t>
      </w:r>
      <w:r>
        <w:t xml:space="preserve">to Rowena </w:t>
      </w:r>
      <w:proofErr w:type="spellStart"/>
      <w:r>
        <w:t>Phair</w:t>
      </w:r>
      <w:proofErr w:type="spellEnd"/>
      <w:r>
        <w:t xml:space="preserve"> (</w:t>
      </w:r>
      <w:hyperlink r:id="rId7" w:history="1">
        <w:r w:rsidRPr="00E6716A">
          <w:rPr>
            <w:rStyle w:val="Hyperlink"/>
          </w:rPr>
          <w:t>Rowena.Phair@oecd.org</w:t>
        </w:r>
      </w:hyperlink>
      <w:r>
        <w:t xml:space="preserve">) by </w:t>
      </w:r>
      <w:r w:rsidR="00CC3194" w:rsidRPr="00CC3194">
        <w:rPr>
          <w:b/>
          <w:u w:val="single"/>
        </w:rPr>
        <w:t xml:space="preserve">Friday, 15 April </w:t>
      </w:r>
      <w:r w:rsidRPr="00CC3194">
        <w:rPr>
          <w:b/>
          <w:u w:val="single"/>
        </w:rPr>
        <w:t>2022</w:t>
      </w:r>
      <w:r>
        <w:t xml:space="preserve">. </w:t>
      </w:r>
    </w:p>
    <w:p w:rsidR="007C126A" w:rsidRDefault="007C126A"/>
    <w:p w:rsidR="007C126A" w:rsidRDefault="008F41A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</w:t>
      </w:r>
      <w:r w:rsidR="007C126A" w:rsidRPr="008F41A6">
        <w:rPr>
          <w:sz w:val="28"/>
          <w:szCs w:val="28"/>
          <w:u w:val="single"/>
        </w:rPr>
        <w:t>rganisation</w:t>
      </w:r>
      <w:r>
        <w:rPr>
          <w:sz w:val="28"/>
          <w:szCs w:val="28"/>
          <w:u w:val="single"/>
        </w:rPr>
        <w:t>/jurisdiction</w:t>
      </w:r>
      <w:r w:rsidR="007C126A" w:rsidRPr="008F41A6">
        <w:rPr>
          <w:sz w:val="28"/>
          <w:szCs w:val="28"/>
          <w:u w:val="single"/>
        </w:rPr>
        <w:t xml:space="preserve">: </w:t>
      </w:r>
    </w:p>
    <w:p w:rsidR="008F41A6" w:rsidRDefault="008F41A6"/>
    <w:p w:rsidR="007C126A" w:rsidRDefault="007C126A">
      <w:r>
        <w:t>Please indicate your responses to the following</w:t>
      </w:r>
      <w:r w:rsidR="002E2B8B">
        <w:t xml:space="preserve"> options</w:t>
      </w:r>
      <w:r>
        <w:t>:</w:t>
      </w:r>
    </w:p>
    <w:p w:rsidR="007C126A" w:rsidRDefault="007C12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2965"/>
        <w:gridCol w:w="2965"/>
        <w:gridCol w:w="2966"/>
      </w:tblGrid>
      <w:tr w:rsidR="007C126A" w:rsidTr="00424E9D">
        <w:tc>
          <w:tcPr>
            <w:tcW w:w="4361" w:type="dxa"/>
          </w:tcPr>
          <w:p w:rsidR="007C126A" w:rsidRDefault="007C126A"/>
        </w:tc>
        <w:tc>
          <w:tcPr>
            <w:tcW w:w="2965" w:type="dxa"/>
          </w:tcPr>
          <w:p w:rsidR="007C126A" w:rsidRDefault="007C126A">
            <w:r>
              <w:t>We support this option (Yes/No)</w:t>
            </w:r>
          </w:p>
        </w:tc>
        <w:tc>
          <w:tcPr>
            <w:tcW w:w="2965" w:type="dxa"/>
          </w:tcPr>
          <w:p w:rsidR="007C126A" w:rsidRDefault="007C126A" w:rsidP="008F41A6">
            <w:r>
              <w:t xml:space="preserve">We may </w:t>
            </w:r>
            <w:r w:rsidR="00424E9D">
              <w:t xml:space="preserve">contribute in-kind, </w:t>
            </w:r>
            <w:proofErr w:type="spellStart"/>
            <w:r w:rsidR="00424E9D">
              <w:t>eg</w:t>
            </w:r>
            <w:proofErr w:type="spellEnd"/>
            <w:r w:rsidR="00424E9D">
              <w:t xml:space="preserve"> respond to questionnaires,</w:t>
            </w:r>
            <w:r w:rsidR="008F41A6">
              <w:t xml:space="preserve"> host other jurisdictions</w:t>
            </w:r>
            <w:r w:rsidR="00424E9D">
              <w:t xml:space="preserve"> (Yes/No)</w:t>
            </w:r>
          </w:p>
        </w:tc>
        <w:tc>
          <w:tcPr>
            <w:tcW w:w="2966" w:type="dxa"/>
          </w:tcPr>
          <w:p w:rsidR="007C126A" w:rsidRDefault="00424E9D">
            <w:r>
              <w:t xml:space="preserve">We may contribute to the cost of this option (Yes/No) </w:t>
            </w:r>
          </w:p>
        </w:tc>
      </w:tr>
      <w:tr w:rsidR="007C126A" w:rsidTr="00424E9D">
        <w:tc>
          <w:tcPr>
            <w:tcW w:w="4361" w:type="dxa"/>
          </w:tcPr>
          <w:p w:rsidR="007C126A" w:rsidRDefault="00424E9D" w:rsidP="00424E9D">
            <w:r>
              <w:t>1. Peer learning events in a jurisdiction working to improve education outcomes for Indigenous students.</w:t>
            </w:r>
          </w:p>
        </w:tc>
        <w:tc>
          <w:tcPr>
            <w:tcW w:w="2965" w:type="dxa"/>
          </w:tcPr>
          <w:p w:rsidR="007C126A" w:rsidRDefault="007C126A"/>
        </w:tc>
        <w:tc>
          <w:tcPr>
            <w:tcW w:w="2965" w:type="dxa"/>
          </w:tcPr>
          <w:p w:rsidR="007C126A" w:rsidRDefault="007C126A"/>
        </w:tc>
        <w:tc>
          <w:tcPr>
            <w:tcW w:w="2966" w:type="dxa"/>
          </w:tcPr>
          <w:p w:rsidR="007C126A" w:rsidRDefault="007C126A"/>
        </w:tc>
      </w:tr>
      <w:tr w:rsidR="007C126A" w:rsidTr="00424E9D">
        <w:tc>
          <w:tcPr>
            <w:tcW w:w="4361" w:type="dxa"/>
          </w:tcPr>
          <w:p w:rsidR="007C126A" w:rsidRDefault="00424E9D">
            <w:r>
              <w:t>2. P</w:t>
            </w:r>
            <w:r w:rsidR="002E2B8B">
              <w:t>roduce</w:t>
            </w:r>
            <w:r>
              <w:t xml:space="preserve"> a new report </w:t>
            </w:r>
            <w:r w:rsidR="00CC3194">
              <w:t xml:space="preserve">based on longitudinal data </w:t>
            </w:r>
            <w:r>
              <w:t>on learning environments for Indigenous students.</w:t>
            </w:r>
          </w:p>
          <w:p w:rsidR="008F41A6" w:rsidRDefault="008F41A6"/>
        </w:tc>
        <w:tc>
          <w:tcPr>
            <w:tcW w:w="2965" w:type="dxa"/>
          </w:tcPr>
          <w:p w:rsidR="007C126A" w:rsidRDefault="007C126A"/>
        </w:tc>
        <w:tc>
          <w:tcPr>
            <w:tcW w:w="2965" w:type="dxa"/>
          </w:tcPr>
          <w:p w:rsidR="007C126A" w:rsidRDefault="007C126A"/>
        </w:tc>
        <w:tc>
          <w:tcPr>
            <w:tcW w:w="2966" w:type="dxa"/>
          </w:tcPr>
          <w:p w:rsidR="007C126A" w:rsidRDefault="007C126A"/>
        </w:tc>
      </w:tr>
      <w:tr w:rsidR="007C126A" w:rsidTr="00424E9D">
        <w:tc>
          <w:tcPr>
            <w:tcW w:w="4361" w:type="dxa"/>
          </w:tcPr>
          <w:p w:rsidR="007C126A" w:rsidRDefault="00424E9D" w:rsidP="00424E9D">
            <w:r>
              <w:t xml:space="preserve">3. Update the data series from the 2017 </w:t>
            </w:r>
            <w:r w:rsidRPr="002E2B8B">
              <w:rPr>
                <w:b/>
                <w:i/>
              </w:rPr>
              <w:t>Promising Practices</w:t>
            </w:r>
            <w:r>
              <w:t xml:space="preserve"> report, </w:t>
            </w:r>
            <w:proofErr w:type="spellStart"/>
            <w:r>
              <w:t>ie</w:t>
            </w:r>
            <w:proofErr w:type="spellEnd"/>
            <w:r>
              <w:t xml:space="preserve"> to add 2020 data to that of 2005, 2010 and 2015. </w:t>
            </w:r>
          </w:p>
        </w:tc>
        <w:tc>
          <w:tcPr>
            <w:tcW w:w="2965" w:type="dxa"/>
          </w:tcPr>
          <w:p w:rsidR="007C126A" w:rsidRDefault="007C126A"/>
        </w:tc>
        <w:tc>
          <w:tcPr>
            <w:tcW w:w="2965" w:type="dxa"/>
          </w:tcPr>
          <w:p w:rsidR="007C126A" w:rsidRDefault="007C126A"/>
        </w:tc>
        <w:tc>
          <w:tcPr>
            <w:tcW w:w="2966" w:type="dxa"/>
          </w:tcPr>
          <w:p w:rsidR="007C126A" w:rsidRDefault="007C126A"/>
        </w:tc>
      </w:tr>
      <w:tr w:rsidR="007C126A" w:rsidTr="00424E9D">
        <w:tc>
          <w:tcPr>
            <w:tcW w:w="4361" w:type="dxa"/>
          </w:tcPr>
          <w:p w:rsidR="008F41A6" w:rsidRDefault="00424E9D">
            <w:r>
              <w:t xml:space="preserve">4. </w:t>
            </w:r>
            <w:r w:rsidR="002E2B8B">
              <w:t>Produce a n</w:t>
            </w:r>
            <w:r>
              <w:t xml:space="preserve">ew summary report on the project to-date, including </w:t>
            </w:r>
            <w:r w:rsidR="002E2B8B">
              <w:t xml:space="preserve">an </w:t>
            </w:r>
            <w:r>
              <w:t>updated data series.</w:t>
            </w:r>
          </w:p>
        </w:tc>
        <w:tc>
          <w:tcPr>
            <w:tcW w:w="2965" w:type="dxa"/>
          </w:tcPr>
          <w:p w:rsidR="007C126A" w:rsidRDefault="007C126A"/>
        </w:tc>
        <w:tc>
          <w:tcPr>
            <w:tcW w:w="2965" w:type="dxa"/>
          </w:tcPr>
          <w:p w:rsidR="007C126A" w:rsidRDefault="007C126A"/>
        </w:tc>
        <w:tc>
          <w:tcPr>
            <w:tcW w:w="2966" w:type="dxa"/>
          </w:tcPr>
          <w:p w:rsidR="007C126A" w:rsidRDefault="007C126A"/>
        </w:tc>
      </w:tr>
      <w:tr w:rsidR="00424E9D" w:rsidTr="008F41A6">
        <w:trPr>
          <w:trHeight w:val="498"/>
        </w:trPr>
        <w:tc>
          <w:tcPr>
            <w:tcW w:w="4361" w:type="dxa"/>
          </w:tcPr>
          <w:p w:rsidR="00424E9D" w:rsidRDefault="00424E9D">
            <w:r>
              <w:t xml:space="preserve">5. Close the project. </w:t>
            </w:r>
          </w:p>
          <w:p w:rsidR="008F41A6" w:rsidRDefault="008F41A6"/>
          <w:p w:rsidR="008F41A6" w:rsidRDefault="008F41A6"/>
        </w:tc>
        <w:tc>
          <w:tcPr>
            <w:tcW w:w="2965" w:type="dxa"/>
          </w:tcPr>
          <w:p w:rsidR="00424E9D" w:rsidRDefault="00424E9D"/>
        </w:tc>
        <w:tc>
          <w:tcPr>
            <w:tcW w:w="2965" w:type="dxa"/>
          </w:tcPr>
          <w:p w:rsidR="00424E9D" w:rsidRDefault="00424E9D" w:rsidP="00424E9D">
            <w:pPr>
              <w:jc w:val="center"/>
            </w:pPr>
            <w:r>
              <w:t>n/a</w:t>
            </w:r>
          </w:p>
        </w:tc>
        <w:tc>
          <w:tcPr>
            <w:tcW w:w="2966" w:type="dxa"/>
          </w:tcPr>
          <w:p w:rsidR="00424E9D" w:rsidRDefault="00424E9D" w:rsidP="00424E9D">
            <w:pPr>
              <w:jc w:val="center"/>
            </w:pPr>
            <w:r>
              <w:t>n/a</w:t>
            </w:r>
          </w:p>
        </w:tc>
      </w:tr>
    </w:tbl>
    <w:p w:rsidR="007C126A" w:rsidRDefault="007C126A"/>
    <w:p w:rsidR="00424E9D" w:rsidRDefault="008F41A6">
      <w:r>
        <w:t xml:space="preserve">Please add any additional ideas, thoughts and perspectives: </w:t>
      </w:r>
    </w:p>
    <w:p w:rsidR="008F41A6" w:rsidRDefault="008F41A6"/>
    <w:p w:rsidR="008F41A6" w:rsidRDefault="008F41A6">
      <w:bookmarkStart w:id="0" w:name="_GoBack"/>
      <w:bookmarkEnd w:id="0"/>
    </w:p>
    <w:p w:rsidR="00CC3194" w:rsidRDefault="008F41A6">
      <w:r>
        <w:t>Many thanks</w:t>
      </w:r>
    </w:p>
    <w:p w:rsidR="008F41A6" w:rsidRDefault="008F41A6">
      <w:r>
        <w:t>OECD Secretariat</w:t>
      </w:r>
    </w:p>
    <w:sectPr w:rsidR="008F41A6" w:rsidSect="007C126A">
      <w:footerReference w:type="default" r:id="rId8"/>
      <w:pgSz w:w="16840" w:h="11907" w:orient="landscape" w:code="9"/>
      <w:pgMar w:top="1191" w:right="1985" w:bottom="1247" w:left="1814" w:header="1247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6A" w:rsidRDefault="007C126A">
      <w:r>
        <w:separator/>
      </w:r>
    </w:p>
  </w:endnote>
  <w:endnote w:type="continuationSeparator" w:id="0">
    <w:p w:rsidR="007C126A" w:rsidRDefault="007C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E6" w:rsidRDefault="00DA2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6A" w:rsidRDefault="007C126A">
      <w:r>
        <w:separator/>
      </w:r>
    </w:p>
  </w:footnote>
  <w:footnote w:type="continuationSeparator" w:id="0">
    <w:p w:rsidR="007C126A" w:rsidRDefault="007C1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26A"/>
    <w:rsid w:val="000154AA"/>
    <w:rsid w:val="00034E8C"/>
    <w:rsid w:val="00034F1B"/>
    <w:rsid w:val="000B61CA"/>
    <w:rsid w:val="000D4A63"/>
    <w:rsid w:val="00157108"/>
    <w:rsid w:val="00160F6B"/>
    <w:rsid w:val="0029646F"/>
    <w:rsid w:val="002D2446"/>
    <w:rsid w:val="002E2B8B"/>
    <w:rsid w:val="002E547F"/>
    <w:rsid w:val="003978FB"/>
    <w:rsid w:val="003B0F4B"/>
    <w:rsid w:val="003E5468"/>
    <w:rsid w:val="003E65FF"/>
    <w:rsid w:val="00424E9D"/>
    <w:rsid w:val="00461FF8"/>
    <w:rsid w:val="00463667"/>
    <w:rsid w:val="004809CE"/>
    <w:rsid w:val="00484B45"/>
    <w:rsid w:val="00485714"/>
    <w:rsid w:val="004C6C32"/>
    <w:rsid w:val="004E39B1"/>
    <w:rsid w:val="00567E91"/>
    <w:rsid w:val="005E7FAE"/>
    <w:rsid w:val="00607D79"/>
    <w:rsid w:val="00612837"/>
    <w:rsid w:val="006D25C6"/>
    <w:rsid w:val="006D6039"/>
    <w:rsid w:val="006F524D"/>
    <w:rsid w:val="007C126A"/>
    <w:rsid w:val="007D0053"/>
    <w:rsid w:val="00845334"/>
    <w:rsid w:val="00856650"/>
    <w:rsid w:val="0089356C"/>
    <w:rsid w:val="008F41A6"/>
    <w:rsid w:val="0090412E"/>
    <w:rsid w:val="009146D3"/>
    <w:rsid w:val="00961C2E"/>
    <w:rsid w:val="00966229"/>
    <w:rsid w:val="009E4166"/>
    <w:rsid w:val="00A4378B"/>
    <w:rsid w:val="00A7411B"/>
    <w:rsid w:val="00AA101B"/>
    <w:rsid w:val="00C7180B"/>
    <w:rsid w:val="00C875A3"/>
    <w:rsid w:val="00CC3194"/>
    <w:rsid w:val="00CF5291"/>
    <w:rsid w:val="00D83542"/>
    <w:rsid w:val="00DA24E6"/>
    <w:rsid w:val="00DD52A9"/>
    <w:rsid w:val="00E71862"/>
    <w:rsid w:val="00EE1FE9"/>
    <w:rsid w:val="00F756AF"/>
    <w:rsid w:val="00FD2F6E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4EBE2"/>
  <w15:chartTrackingRefBased/>
  <w15:docId w15:val="{049377E9-E2CF-405B-B203-D456F7F9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A9"/>
    <w:pPr>
      <w:tabs>
        <w:tab w:val="left" w:pos="850"/>
        <w:tab w:val="left" w:pos="1191"/>
        <w:tab w:val="left" w:pos="1531"/>
      </w:tabs>
      <w:jc w:val="both"/>
    </w:pPr>
    <w:rPr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DD52A9"/>
    <w:pPr>
      <w:keepNext/>
      <w:spacing w:before="1200" w:after="720"/>
      <w:jc w:val="center"/>
      <w:outlineLvl w:val="0"/>
    </w:pPr>
    <w:rPr>
      <w:b/>
      <w:bCs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DD52A9"/>
    <w:pPr>
      <w:keepNext/>
      <w:spacing w:before="240" w:after="2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DD52A9"/>
    <w:pPr>
      <w:keepNext/>
      <w:spacing w:before="240" w:after="24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DD52A9"/>
    <w:pPr>
      <w:keepNext/>
      <w:spacing w:before="240" w:after="2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rsid w:val="00DD52A9"/>
    <w:pPr>
      <w:spacing w:before="240" w:after="24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DD52A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DD52A9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D52A9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D52A9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52A9"/>
    <w:rPr>
      <w:b/>
      <w:bCs/>
      <w:caps/>
      <w:kern w:val="28"/>
      <w:sz w:val="22"/>
      <w:szCs w:val="22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DD52A9"/>
    <w:rPr>
      <w:b/>
      <w:bCs/>
      <w:sz w:val="22"/>
      <w:szCs w:val="2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DD52A9"/>
    <w:rPr>
      <w:b/>
      <w:bCs/>
      <w:i/>
      <w:iCs/>
      <w:sz w:val="22"/>
      <w:szCs w:val="22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2A9"/>
    <w:rPr>
      <w:i/>
      <w:iCs/>
      <w:sz w:val="22"/>
      <w:szCs w:val="22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DD52A9"/>
    <w:rPr>
      <w:sz w:val="22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DD52A9"/>
    <w:rPr>
      <w:b/>
      <w:bCs/>
      <w:sz w:val="22"/>
      <w:szCs w:val="22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2A9"/>
    <w:rPr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2A9"/>
    <w:rPr>
      <w:i/>
      <w:iCs/>
      <w:sz w:val="24"/>
      <w:szCs w:val="24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2A9"/>
    <w:rPr>
      <w:rFonts w:ascii="Arial" w:hAnsi="Arial" w:cs="Arial"/>
      <w:sz w:val="22"/>
      <w:szCs w:val="22"/>
      <w:lang w:val="en-GB" w:eastAsia="zh-CN"/>
    </w:rPr>
  </w:style>
  <w:style w:type="paragraph" w:styleId="TOC1">
    <w:name w:val="toc 1"/>
    <w:basedOn w:val="Normal"/>
    <w:next w:val="Normal"/>
    <w:uiPriority w:val="39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spacing w:before="120" w:after="120"/>
    </w:pPr>
    <w:rPr>
      <w:caps/>
    </w:rPr>
  </w:style>
  <w:style w:type="paragraph" w:styleId="TOC2">
    <w:name w:val="toc 2"/>
    <w:basedOn w:val="Normal"/>
    <w:next w:val="Normal"/>
    <w:uiPriority w:val="39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198"/>
    </w:pPr>
  </w:style>
  <w:style w:type="paragraph" w:styleId="TOC3">
    <w:name w:val="toc 3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397"/>
    </w:pPr>
  </w:style>
  <w:style w:type="paragraph" w:styleId="TOC4">
    <w:name w:val="toc 4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595"/>
    </w:pPr>
    <w:rPr>
      <w:noProof/>
    </w:rPr>
  </w:style>
  <w:style w:type="paragraph" w:styleId="TOC5">
    <w:name w:val="toc 5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794"/>
    </w:pPr>
    <w:rPr>
      <w:noProof/>
    </w:rPr>
  </w:style>
  <w:style w:type="paragraph" w:styleId="TOC6">
    <w:name w:val="toc 6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100"/>
    </w:pPr>
  </w:style>
  <w:style w:type="paragraph" w:styleId="TOC7">
    <w:name w:val="toc 7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320"/>
    </w:pPr>
  </w:style>
  <w:style w:type="paragraph" w:styleId="TOC8">
    <w:name w:val="toc 8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540"/>
    </w:pPr>
  </w:style>
  <w:style w:type="paragraph" w:styleId="TOC9">
    <w:name w:val="toc 9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760"/>
    </w:pPr>
  </w:style>
  <w:style w:type="paragraph" w:styleId="Caption">
    <w:name w:val="caption"/>
    <w:basedOn w:val="Normal"/>
    <w:next w:val="Normal"/>
    <w:qFormat/>
    <w:rsid w:val="00DD52A9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DD52A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52A9"/>
    <w:rPr>
      <w:rFonts w:ascii="Arial" w:hAnsi="Arial" w:cs="Arial"/>
      <w:b/>
      <w:bCs/>
      <w:kern w:val="28"/>
      <w:sz w:val="32"/>
      <w:szCs w:val="32"/>
      <w:lang w:val="en-GB" w:eastAsia="zh-CN"/>
    </w:rPr>
  </w:style>
  <w:style w:type="paragraph" w:styleId="Subtitle">
    <w:name w:val="Subtitle"/>
    <w:basedOn w:val="Normal"/>
    <w:link w:val="SubtitleChar"/>
    <w:qFormat/>
    <w:rsid w:val="00DD52A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D52A9"/>
    <w:rPr>
      <w:rFonts w:ascii="Arial" w:hAnsi="Arial" w:cs="Arial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6D6039"/>
    <w:pPr>
      <w:tabs>
        <w:tab w:val="clear" w:pos="850"/>
        <w:tab w:val="clear" w:pos="1191"/>
        <w:tab w:val="clear" w:pos="1531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6039"/>
    <w:rPr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6D6039"/>
    <w:pPr>
      <w:tabs>
        <w:tab w:val="clear" w:pos="850"/>
        <w:tab w:val="clear" w:pos="1191"/>
        <w:tab w:val="clear" w:pos="1531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039"/>
    <w:rPr>
      <w:sz w:val="22"/>
      <w:szCs w:val="22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7C12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C1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wena.Phair@oec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54916-A533-4FDD-B868-01D7A052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193</Words>
  <Characters>1075</Characters>
  <Application>Microsoft Office Word</Application>
  <DocSecurity>0</DocSecurity>
  <Lines>63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PHAIR</dc:creator>
  <cp:keywords/>
  <dc:description/>
  <cp:lastModifiedBy>PHAIR Rowena, EDU/ECS</cp:lastModifiedBy>
  <cp:revision>4</cp:revision>
  <dcterms:created xsi:type="dcterms:W3CDTF">2022-03-04T15:15:00Z</dcterms:created>
  <dcterms:modified xsi:type="dcterms:W3CDTF">2022-03-07T15:19:00Z</dcterms:modified>
</cp:coreProperties>
</file>